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C2" w:rsidRDefault="009C39C2">
      <w:r>
        <w:t>Secreta</w:t>
      </w:r>
      <w:r>
        <w:t>ry Annual Report</w:t>
      </w:r>
    </w:p>
    <w:p w:rsidR="009C39C2" w:rsidRDefault="009C39C2">
      <w:r>
        <w:t>March 22, 2017</w:t>
      </w:r>
    </w:p>
    <w:p w:rsidR="009C39C2" w:rsidRDefault="009C39C2">
      <w:r>
        <w:t>Minutes were taken at each</w:t>
      </w:r>
      <w:r>
        <w:t xml:space="preserve"> board meeting and placed in the Drop Box for review</w:t>
      </w:r>
      <w:r>
        <w:t>.  The Board approved the minutes at the following meeting.</w:t>
      </w:r>
    </w:p>
    <w:p w:rsidR="009C39C2" w:rsidRDefault="009C39C2">
      <w:r>
        <w:t xml:space="preserve"> Respectfully submitted,</w:t>
      </w:r>
    </w:p>
    <w:p w:rsidR="00E858D6" w:rsidRDefault="009C39C2">
      <w:r>
        <w:t>Angie Pinkerman</w:t>
      </w:r>
      <w:bookmarkStart w:id="0" w:name="_GoBack"/>
      <w:bookmarkEnd w:id="0"/>
      <w:r>
        <w:t xml:space="preserve">, </w:t>
      </w:r>
      <w:proofErr w:type="spellStart"/>
      <w:r>
        <w:t>NeASFAA</w:t>
      </w:r>
      <w:proofErr w:type="spellEnd"/>
      <w:r>
        <w:t xml:space="preserve"> Secretary</w:t>
      </w:r>
    </w:p>
    <w:sectPr w:rsidR="00E858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C2"/>
    <w:rsid w:val="009C39C2"/>
    <w:rsid w:val="00E8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Hastings College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apinkerman</dc:creator>
  <cp:lastModifiedBy>apinkerman</cp:lastModifiedBy>
  <cp:revision>1</cp:revision>
  <dcterms:created xsi:type="dcterms:W3CDTF">2017-03-22T18:01:00Z</dcterms:created>
  <dcterms:modified xsi:type="dcterms:W3CDTF">2017-03-22T18:06:00Z</dcterms:modified>
</cp:coreProperties>
</file>