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8E" w:rsidRPr="00E43BF5" w:rsidRDefault="00E43BF5" w:rsidP="00E43BF5">
      <w:pPr>
        <w:pStyle w:val="NoSpacing"/>
        <w:jc w:val="center"/>
        <w:rPr>
          <w:b/>
        </w:rPr>
      </w:pPr>
      <w:bookmarkStart w:id="0" w:name="_GoBack"/>
      <w:bookmarkEnd w:id="0"/>
      <w:r w:rsidRPr="00E43BF5">
        <w:rPr>
          <w:b/>
        </w:rPr>
        <w:t>NeASFAA</w:t>
      </w:r>
    </w:p>
    <w:p w:rsidR="00E43BF5" w:rsidRPr="00E43BF5" w:rsidRDefault="00E43BF5" w:rsidP="00E43BF5">
      <w:pPr>
        <w:pStyle w:val="NoSpacing"/>
        <w:jc w:val="center"/>
        <w:rPr>
          <w:b/>
        </w:rPr>
      </w:pPr>
      <w:r w:rsidRPr="00E43BF5">
        <w:rPr>
          <w:b/>
        </w:rPr>
        <w:t>Associate Member Meeting</w:t>
      </w:r>
    </w:p>
    <w:p w:rsidR="00E43BF5" w:rsidRPr="00E43BF5" w:rsidRDefault="00E43BF5" w:rsidP="00E43BF5">
      <w:pPr>
        <w:pStyle w:val="NoSpacing"/>
        <w:jc w:val="center"/>
        <w:rPr>
          <w:b/>
        </w:rPr>
      </w:pPr>
      <w:r w:rsidRPr="00E43BF5">
        <w:rPr>
          <w:b/>
        </w:rPr>
        <w:t>April 25, 2013</w:t>
      </w:r>
    </w:p>
    <w:p w:rsidR="00E43BF5" w:rsidRPr="00E43BF5" w:rsidRDefault="00E43BF5" w:rsidP="00E43BF5">
      <w:pPr>
        <w:pStyle w:val="NoSpacing"/>
        <w:jc w:val="center"/>
        <w:rPr>
          <w:b/>
        </w:rPr>
      </w:pPr>
      <w:r w:rsidRPr="00E43BF5">
        <w:rPr>
          <w:b/>
        </w:rPr>
        <w:t>Don Buehrer, Nelnet</w:t>
      </w:r>
    </w:p>
    <w:p w:rsidR="00E43BF5" w:rsidRDefault="00E43BF5" w:rsidP="00E43BF5"/>
    <w:p w:rsidR="00E43BF5" w:rsidRDefault="00E43BF5" w:rsidP="00E43BF5">
      <w:pPr>
        <w:pStyle w:val="ListParagraph"/>
        <w:numPr>
          <w:ilvl w:val="0"/>
          <w:numId w:val="1"/>
        </w:numPr>
      </w:pPr>
      <w:r>
        <w:t>Members would like to see the calendar updated so they can post the training opportunities they have available to colleges/universities</w:t>
      </w:r>
    </w:p>
    <w:p w:rsidR="00E43BF5" w:rsidRDefault="00E43BF5" w:rsidP="00E43BF5">
      <w:pPr>
        <w:pStyle w:val="ListParagraph"/>
        <w:numPr>
          <w:ilvl w:val="0"/>
          <w:numId w:val="1"/>
        </w:numPr>
      </w:pPr>
      <w:r>
        <w:t>Request for logo should be made at the time that the sponsorship agreement is sent out</w:t>
      </w:r>
    </w:p>
    <w:p w:rsidR="00E43BF5" w:rsidRDefault="00E43BF5" w:rsidP="00E43BF5">
      <w:pPr>
        <w:pStyle w:val="ListParagraph"/>
        <w:numPr>
          <w:ilvl w:val="0"/>
          <w:numId w:val="1"/>
        </w:numPr>
      </w:pPr>
      <w:r>
        <w:t>In favor of having a Business Office Sector rep on the NeASFAA Board as a guest initially</w:t>
      </w:r>
    </w:p>
    <w:p w:rsidR="00E43BF5" w:rsidRDefault="00E43BF5" w:rsidP="00E43BF5">
      <w:pPr>
        <w:pStyle w:val="ListParagraph"/>
        <w:numPr>
          <w:ilvl w:val="0"/>
          <w:numId w:val="1"/>
        </w:numPr>
      </w:pPr>
      <w:r>
        <w:t>If a FAA is successful in bringing a business office  rep to the conference, consider giving the FAA a $50 discount on the conference registration</w:t>
      </w:r>
    </w:p>
    <w:p w:rsidR="00E43BF5" w:rsidRDefault="00E43BF5" w:rsidP="00E43BF5">
      <w:pPr>
        <w:pStyle w:val="ListParagraph"/>
        <w:numPr>
          <w:ilvl w:val="0"/>
          <w:numId w:val="1"/>
        </w:numPr>
      </w:pPr>
      <w:r>
        <w:t>Consider offering a business office track along with blended presentations</w:t>
      </w:r>
    </w:p>
    <w:p w:rsidR="00E43BF5" w:rsidRDefault="00E43BF5" w:rsidP="00E43BF5">
      <w:pPr>
        <w:pStyle w:val="ListParagraph"/>
        <w:numPr>
          <w:ilvl w:val="0"/>
          <w:numId w:val="1"/>
        </w:numPr>
      </w:pPr>
      <w:r>
        <w:t>Provide a conference fee discount for 1</w:t>
      </w:r>
      <w:r w:rsidRPr="00E43BF5">
        <w:rPr>
          <w:vertAlign w:val="superscript"/>
        </w:rPr>
        <w:t>st</w:t>
      </w:r>
      <w:r>
        <w:t xml:space="preserve"> time FAA attendees</w:t>
      </w:r>
    </w:p>
    <w:p w:rsidR="00E43BF5" w:rsidRDefault="00E43BF5" w:rsidP="00E43BF5">
      <w:pPr>
        <w:pStyle w:val="ListParagraph"/>
        <w:numPr>
          <w:ilvl w:val="0"/>
          <w:numId w:val="1"/>
        </w:numPr>
      </w:pPr>
      <w:r>
        <w:t>One-stop shop models are becoming very popular at colleges and universities. Agendas may have to be changed to accommodate this change</w:t>
      </w:r>
    </w:p>
    <w:p w:rsidR="00E43BF5" w:rsidRDefault="00E43BF5" w:rsidP="00E43BF5">
      <w:pPr>
        <w:pStyle w:val="ListParagraph"/>
        <w:numPr>
          <w:ilvl w:val="0"/>
          <w:numId w:val="1"/>
        </w:numPr>
      </w:pPr>
      <w:r>
        <w:t xml:space="preserve">Write thank you notes to associate member exhibitors and members </w:t>
      </w:r>
    </w:p>
    <w:p w:rsidR="00E43BF5" w:rsidRDefault="00E43BF5" w:rsidP="00E43BF5">
      <w:pPr>
        <w:pStyle w:val="ListParagraph"/>
        <w:numPr>
          <w:ilvl w:val="0"/>
          <w:numId w:val="1"/>
        </w:numPr>
      </w:pPr>
      <w:r>
        <w:t>Write thank you note to business office personnel who attended</w:t>
      </w:r>
    </w:p>
    <w:p w:rsidR="00E43BF5" w:rsidRDefault="00E43BF5" w:rsidP="00E43BF5">
      <w:pPr>
        <w:pStyle w:val="ListParagraph"/>
        <w:numPr>
          <w:ilvl w:val="0"/>
          <w:numId w:val="1"/>
        </w:numPr>
      </w:pPr>
      <w:r>
        <w:t>Membership fee structure is appropriate</w:t>
      </w:r>
    </w:p>
    <w:p w:rsidR="00E43BF5" w:rsidRDefault="00E43BF5" w:rsidP="00E43BF5">
      <w:pPr>
        <w:pStyle w:val="ListParagraph"/>
        <w:numPr>
          <w:ilvl w:val="0"/>
          <w:numId w:val="1"/>
        </w:numPr>
      </w:pPr>
      <w:r>
        <w:t>Conference registration and exhibitor fees are appropriate</w:t>
      </w:r>
    </w:p>
    <w:p w:rsidR="00E43BF5" w:rsidRDefault="00E43BF5" w:rsidP="00E43BF5">
      <w:pPr>
        <w:pStyle w:val="ListParagraph"/>
        <w:numPr>
          <w:ilvl w:val="0"/>
          <w:numId w:val="1"/>
        </w:numPr>
      </w:pPr>
      <w:r>
        <w:t>Good travel in the exhibit area. When possible, combine exhibit area with the break area to keep visibility high</w:t>
      </w:r>
    </w:p>
    <w:sectPr w:rsidR="00E43BF5" w:rsidSect="00066FD9"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06A"/>
    <w:multiLevelType w:val="hybridMultilevel"/>
    <w:tmpl w:val="2552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F5"/>
    <w:rsid w:val="00066FD9"/>
    <w:rsid w:val="005C5C8B"/>
    <w:rsid w:val="009852E4"/>
    <w:rsid w:val="00C30373"/>
    <w:rsid w:val="00E23B36"/>
    <w:rsid w:val="00E43BF5"/>
    <w:rsid w:val="00E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Nelnet, Inc.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dbuehrer</dc:creator>
  <cp:lastModifiedBy>Lani Swanson</cp:lastModifiedBy>
  <cp:revision>2</cp:revision>
  <dcterms:created xsi:type="dcterms:W3CDTF">2013-06-05T19:19:00Z</dcterms:created>
  <dcterms:modified xsi:type="dcterms:W3CDTF">2013-06-05T19:19:00Z</dcterms:modified>
</cp:coreProperties>
</file>