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262" w:rsidRDefault="00527113">
      <w:proofErr w:type="spellStart"/>
      <w:r>
        <w:t>NeASFAA</w:t>
      </w:r>
      <w:proofErr w:type="spellEnd"/>
      <w:r>
        <w:t xml:space="preserve"> Minutes April 20</w:t>
      </w:r>
      <w:r w:rsidRPr="00527113">
        <w:rPr>
          <w:vertAlign w:val="superscript"/>
        </w:rPr>
        <w:t>th</w:t>
      </w:r>
      <w:r>
        <w:t>, 2012 Board Meeting</w:t>
      </w:r>
    </w:p>
    <w:p w:rsidR="00527113" w:rsidRDefault="00527113"/>
    <w:p w:rsidR="00446EBF" w:rsidRDefault="00446EBF">
      <w:r>
        <w:t xml:space="preserve">Present: Hylee Asche </w:t>
      </w:r>
      <w:proofErr w:type="spellStart"/>
      <w:r>
        <w:t>Ritche</w:t>
      </w:r>
      <w:proofErr w:type="spellEnd"/>
      <w:r>
        <w:t xml:space="preserve"> Morrow, Laura Schultz, Peggy Tvrdy, Matt Johnson, Cori Combs, Sara Christensen, Don </w:t>
      </w:r>
      <w:proofErr w:type="spellStart"/>
      <w:r>
        <w:t>Buehrer</w:t>
      </w:r>
      <w:proofErr w:type="spellEnd"/>
      <w:r>
        <w:t xml:space="preserve">, LeAnn Hoffman, Lisa Gdowski, Rose </w:t>
      </w:r>
      <w:proofErr w:type="spellStart"/>
      <w:r>
        <w:t>Ohlsen</w:t>
      </w:r>
      <w:proofErr w:type="spellEnd"/>
      <w:r>
        <w:t xml:space="preserve">, Matt Petr, Marty Habrock, Tom Ochsner, </w:t>
      </w:r>
      <w:proofErr w:type="spellStart"/>
      <w:r>
        <w:t>Misten</w:t>
      </w:r>
      <w:proofErr w:type="spellEnd"/>
      <w:r>
        <w:t xml:space="preserve"> Thompson</w:t>
      </w:r>
    </w:p>
    <w:p w:rsidR="00446EBF" w:rsidRDefault="00446EBF"/>
    <w:p w:rsidR="00527113" w:rsidRDefault="00527113">
      <w:r>
        <w:t>Tom, having retrieved his gavel, called the meeting to order at 1:45.</w:t>
      </w:r>
    </w:p>
    <w:p w:rsidR="00527113" w:rsidRDefault="00527113"/>
    <w:p w:rsidR="00527113" w:rsidRDefault="00527113">
      <w:r>
        <w:t>The first order of business was to ratify the election results. LeAnn Hoffman moved to ratify the results. Peggy Tvrdy seconded. The motion carried.</w:t>
      </w:r>
    </w:p>
    <w:p w:rsidR="00527113" w:rsidRDefault="00527113"/>
    <w:p w:rsidR="00527113" w:rsidRDefault="00527113">
      <w:r>
        <w:t xml:space="preserve">Following the ratification of the results, Don </w:t>
      </w:r>
      <w:proofErr w:type="spellStart"/>
      <w:r>
        <w:t>Buehrer</w:t>
      </w:r>
      <w:proofErr w:type="spellEnd"/>
      <w:r>
        <w:t xml:space="preserve"> moved to destroy the ballots. LeAnn Hoffman seconded the motion. The motion carried.</w:t>
      </w:r>
    </w:p>
    <w:p w:rsidR="00527113" w:rsidRDefault="00527113"/>
    <w:p w:rsidR="00527113" w:rsidRDefault="00527113">
      <w:r>
        <w:t>The board discussed the time and place for the June meeting. June 22</w:t>
      </w:r>
      <w:r w:rsidRPr="00527113">
        <w:rPr>
          <w:vertAlign w:val="superscript"/>
        </w:rPr>
        <w:t>nd</w:t>
      </w:r>
      <w:r>
        <w:t xml:space="preserve"> at 10am was scheduled at the Wesleyan Campus.</w:t>
      </w:r>
    </w:p>
    <w:p w:rsidR="00527113" w:rsidRDefault="00527113"/>
    <w:p w:rsidR="00B75C33" w:rsidRDefault="00BD55B4">
      <w:r>
        <w:t xml:space="preserve">Tom discussed his experience at the leadership conference and the emphasis on setting goals. He is thinking about, and charged us with thinking about what our long range goals for </w:t>
      </w:r>
      <w:proofErr w:type="spellStart"/>
      <w:r>
        <w:t>NeASFAA</w:t>
      </w:r>
      <w:proofErr w:type="spellEnd"/>
      <w:r>
        <w:t xml:space="preserve"> are. And additionally, what are we working and striving for as an organization. </w:t>
      </w:r>
      <w:r w:rsidR="00414156">
        <w:t>Tom wanted us to consider the Business Office folks who attend the conference. What are our goals regarding this group</w:t>
      </w:r>
      <w:r w:rsidR="00B75C33">
        <w:t xml:space="preserve">? </w:t>
      </w:r>
      <w:r w:rsidR="00414156">
        <w:t xml:space="preserve"> If it looks like this will remain</w:t>
      </w:r>
      <w:r w:rsidR="00B75C33">
        <w:t xml:space="preserve"> a dynamic part of </w:t>
      </w:r>
      <w:proofErr w:type="spellStart"/>
      <w:r w:rsidR="00B75C33">
        <w:t>NeASFAA</w:t>
      </w:r>
      <w:proofErr w:type="spellEnd"/>
      <w:r w:rsidR="00B75C33">
        <w:t>, should we be looking at sector representation, a position on the PDC committee, etc.? Tom charged the sector reps with getting contacts for the business officers from their respective schools.</w:t>
      </w:r>
    </w:p>
    <w:p w:rsidR="00B75C33" w:rsidRDefault="00B75C33"/>
    <w:p w:rsidR="00527113" w:rsidRDefault="00B75C33">
      <w:r>
        <w:t>We discussed reaching out to more of the proprietary schools</w:t>
      </w:r>
      <w:r w:rsidR="00BD55B4">
        <w:t xml:space="preserve"> </w:t>
      </w:r>
      <w:r>
        <w:t>and charged Sara a</w:t>
      </w:r>
      <w:r w:rsidR="00103262">
        <w:t>s</w:t>
      </w:r>
      <w:r>
        <w:t xml:space="preserve"> the sector rep to reach out some more to them.</w:t>
      </w:r>
    </w:p>
    <w:p w:rsidR="00B75C33" w:rsidRDefault="00B75C33"/>
    <w:p w:rsidR="00B75C33" w:rsidRDefault="00B75C33">
      <w:r>
        <w:t>Minutes from the April 18</w:t>
      </w:r>
      <w:r w:rsidRPr="00B75C33">
        <w:rPr>
          <w:vertAlign w:val="superscript"/>
        </w:rPr>
        <w:t>th</w:t>
      </w:r>
      <w:r>
        <w:t>, 2012 board meeting were presented. It was asked if there were any revisions. There were none. LeAnn moved to approve the minutes. Hylee seconded. The minutes were approved.</w:t>
      </w:r>
    </w:p>
    <w:p w:rsidR="00B75C33" w:rsidRDefault="00B75C33"/>
    <w:p w:rsidR="00B75C33" w:rsidRDefault="00943C25">
      <w:r>
        <w:t xml:space="preserve">There was </w:t>
      </w:r>
      <w:r w:rsidR="00B75C33">
        <w:t xml:space="preserve">discussion about considering changing how and when we go about requesting and nominating persons for the awards such that it would keep potential nomination more in the forefront of the minds of </w:t>
      </w:r>
      <w:proofErr w:type="spellStart"/>
      <w:r w:rsidR="00B75C33">
        <w:t>NeASFAA</w:t>
      </w:r>
      <w:proofErr w:type="spellEnd"/>
      <w:r w:rsidR="00B75C33">
        <w:t xml:space="preserve"> members throughout the year.</w:t>
      </w:r>
    </w:p>
    <w:p w:rsidR="00B75C33" w:rsidRDefault="00B75C33"/>
    <w:p w:rsidR="00B75C33" w:rsidRDefault="00B75C33">
      <w:r>
        <w:t>We also discuss</w:t>
      </w:r>
      <w:r w:rsidR="00943C25">
        <w:t>ed</w:t>
      </w:r>
      <w:r>
        <w:t xml:space="preserve"> the communications plan some. We believe t</w:t>
      </w:r>
      <w:r w:rsidR="00943C25">
        <w:t>he prior</w:t>
      </w:r>
      <w:bookmarkStart w:id="0" w:name="_GoBack"/>
      <w:bookmarkEnd w:id="0"/>
      <w:r>
        <w:t xml:space="preserve"> committee had some good ideas last year, but with all of the changes in the committee these ideas will need to be picked up by the new committee. As part of this discussion Don </w:t>
      </w:r>
      <w:proofErr w:type="spellStart"/>
      <w:r>
        <w:t>Buehrer</w:t>
      </w:r>
      <w:proofErr w:type="spellEnd"/>
      <w:r>
        <w:t xml:space="preserve"> offered to highlight a person and interview them for the purpose of initiating some of the communications plan by highlighting some of the members. It was suggested that he start with perhaps Carolyn </w:t>
      </w:r>
      <w:proofErr w:type="spellStart"/>
      <w:r>
        <w:t>Routh</w:t>
      </w:r>
      <w:proofErr w:type="spellEnd"/>
      <w:r>
        <w:t xml:space="preserve"> and Merlyn Williams since they are retiring. In Don</w:t>
      </w:r>
      <w:r w:rsidR="00446EBF">
        <w:t>’s offer was the stipulation that we could post his interview on the listserv or the Web and then he would also use it for when they do the Nelnet highlights that Nelnet does.</w:t>
      </w:r>
    </w:p>
    <w:p w:rsidR="00446EBF" w:rsidRDefault="00446EBF"/>
    <w:p w:rsidR="00446EBF" w:rsidRDefault="00446EBF">
      <w:r>
        <w:t>Matt Johnson moved to adjourn. LeAnn Hoffman seconded the motion. The meeting was adjourned.</w:t>
      </w:r>
    </w:p>
    <w:sectPr w:rsidR="00446E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113"/>
    <w:rsid w:val="00103262"/>
    <w:rsid w:val="00202C9E"/>
    <w:rsid w:val="00414156"/>
    <w:rsid w:val="00446EBF"/>
    <w:rsid w:val="00527113"/>
    <w:rsid w:val="005C12A1"/>
    <w:rsid w:val="00943C25"/>
    <w:rsid w:val="00B75C33"/>
    <w:rsid w:val="00BD55B4"/>
    <w:rsid w:val="00C30EE2"/>
    <w:rsid w:val="00F2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 Johnson</dc:creator>
  <cp:keywords/>
  <dc:description/>
  <cp:lastModifiedBy>Matthew D Johnson</cp:lastModifiedBy>
  <cp:revision>2</cp:revision>
  <dcterms:created xsi:type="dcterms:W3CDTF">2012-06-01T19:59:00Z</dcterms:created>
  <dcterms:modified xsi:type="dcterms:W3CDTF">2012-06-01T21:24:00Z</dcterms:modified>
</cp:coreProperties>
</file>