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8" w:rsidRDefault="000A3528">
      <w:bookmarkStart w:id="0" w:name="_GoBack"/>
      <w:bookmarkEnd w:id="0"/>
    </w:p>
    <w:p w:rsidR="000A3528" w:rsidRDefault="000A3528"/>
    <w:p w:rsidR="000A3528" w:rsidRDefault="000A3528"/>
    <w:p w:rsidR="00203A4E" w:rsidRDefault="00CF5593">
      <w:r>
        <w:t>Treasurer’s Report</w:t>
      </w:r>
      <w:r w:rsidR="001A30EB">
        <w:t xml:space="preserve"> – Marty Habrock</w:t>
      </w:r>
    </w:p>
    <w:p w:rsidR="00C47D30" w:rsidRDefault="00C47D30">
      <w:r>
        <w:t>NeASFAA Board Meeting</w:t>
      </w:r>
      <w:r w:rsidR="001A30EB">
        <w:t xml:space="preserve"> </w:t>
      </w:r>
      <w:r w:rsidR="00931E2F">
        <w:t>–</w:t>
      </w:r>
      <w:r w:rsidR="001A30EB">
        <w:t xml:space="preserve"> </w:t>
      </w:r>
      <w:r w:rsidR="00931E2F">
        <w:t>April 24</w:t>
      </w:r>
      <w:r>
        <w:t>, 2013</w:t>
      </w:r>
    </w:p>
    <w:p w:rsidR="000D4F4D" w:rsidRDefault="000D4F4D">
      <w:pPr>
        <w:rPr>
          <w:b/>
        </w:rPr>
      </w:pPr>
    </w:p>
    <w:p w:rsidR="000D4F4D" w:rsidRDefault="000D4F4D">
      <w:pPr>
        <w:rPr>
          <w:b/>
        </w:rPr>
      </w:pPr>
    </w:p>
    <w:p w:rsidR="00CF5593" w:rsidRPr="00703113" w:rsidRDefault="00703113">
      <w:r>
        <w:rPr>
          <w:b/>
        </w:rPr>
        <w:t>Item 1</w:t>
      </w:r>
      <w:r w:rsidR="00A03581" w:rsidRPr="00A03581">
        <w:rPr>
          <w:b/>
        </w:rPr>
        <w:t xml:space="preserve">) </w:t>
      </w:r>
      <w:r w:rsidRPr="00703113">
        <w:t>Update on NeASFAA CDs</w:t>
      </w:r>
    </w:p>
    <w:p w:rsidR="00CF5593" w:rsidRPr="006B3766" w:rsidRDefault="00703113">
      <w:r>
        <w:t>NEW CD</w:t>
      </w:r>
      <w:r w:rsidR="00CF5593" w:rsidRPr="006B3766">
        <w:t xml:space="preserve"> OPENED</w:t>
      </w:r>
    </w:p>
    <w:p w:rsidR="00CF5593" w:rsidRDefault="00703113">
      <w:r>
        <w:t>4/5/2013 - Union Bank -  $14,300 - 12 Month term - .20% interest rate -  Matures 4/5/2014</w:t>
      </w:r>
    </w:p>
    <w:p w:rsidR="00703113" w:rsidRDefault="00703113" w:rsidP="00482653">
      <w:pPr>
        <w:rPr>
          <w:rFonts w:cs="Arial"/>
          <w:b/>
        </w:rPr>
      </w:pPr>
    </w:p>
    <w:p w:rsidR="00703113" w:rsidRDefault="00703113" w:rsidP="00482653">
      <w:pPr>
        <w:rPr>
          <w:rFonts w:cs="Arial"/>
        </w:rPr>
      </w:pPr>
      <w:r>
        <w:rPr>
          <w:rFonts w:cs="Arial"/>
          <w:b/>
        </w:rPr>
        <w:t xml:space="preserve">Item 2) </w:t>
      </w:r>
      <w:r w:rsidRPr="00703113">
        <w:rPr>
          <w:rFonts w:cs="Arial"/>
        </w:rPr>
        <w:t>At the February 1, 2013 board meeting,</w:t>
      </w:r>
      <w:r>
        <w:rPr>
          <w:rFonts w:cs="Arial"/>
          <w:b/>
        </w:rPr>
        <w:t xml:space="preserve"> </w:t>
      </w:r>
      <w:r>
        <w:rPr>
          <w:rFonts w:cs="Arial"/>
        </w:rPr>
        <w:t xml:space="preserve">discussion took place regarding the Treasurer checking into opening a savings account and what interest rate would be earned on reserve funds from the checking account.  Treasurer went to US Bank (where the checking account is currently being held), discussed options.  </w:t>
      </w:r>
      <w:r w:rsidR="00F37223">
        <w:rPr>
          <w:rFonts w:cs="Arial"/>
        </w:rPr>
        <w:t xml:space="preserve">With a minimum balance of $300, interest rate is .01%. With a minimum balance of $5,000, interest rate is .1%.  With a minimum balance of $20,000, interest rate is .15%. </w:t>
      </w:r>
    </w:p>
    <w:p w:rsidR="00F37223" w:rsidRPr="00703113" w:rsidRDefault="00F37223" w:rsidP="00482653">
      <w:pPr>
        <w:rPr>
          <w:rFonts w:cs="Arial"/>
        </w:rPr>
      </w:pPr>
      <w:r>
        <w:rPr>
          <w:rFonts w:cs="Arial"/>
        </w:rPr>
        <w:t>Treasurer recommends that instead of opening a savings account for excess cash from checking account, we follow FAC recommendation 3 from July 2012 audit.  It is as follows:</w:t>
      </w:r>
    </w:p>
    <w:p w:rsidR="00482653" w:rsidRDefault="00482653" w:rsidP="00482653">
      <w:pPr>
        <w:rPr>
          <w:rFonts w:cs="Arial"/>
        </w:rPr>
      </w:pPr>
      <w:r w:rsidRPr="000D4F4D">
        <w:rPr>
          <w:rFonts w:cs="Arial"/>
          <w:i/>
        </w:rPr>
        <w:t>Recommendation 3</w:t>
      </w:r>
      <w:r w:rsidR="000D4F4D">
        <w:rPr>
          <w:rFonts w:cs="Arial"/>
          <w:i/>
        </w:rPr>
        <w:t>:</w:t>
      </w:r>
      <w:r w:rsidR="00F37223">
        <w:rPr>
          <w:rFonts w:cs="Arial"/>
          <w:b/>
        </w:rPr>
        <w:t xml:space="preserve">  </w:t>
      </w:r>
      <w:r w:rsidRPr="00482653">
        <w:rPr>
          <w:rFonts w:cs="Arial"/>
        </w:rPr>
        <w:t>Based on previous years, there has been sufficient operating capital to meet all budgeted requirements throughout the year.  FAC recommends the Treasurer in June, 2013 review the DDA and in consultation with FAC, possibly add up to another $6,000 from the DDA to CD option B.</w:t>
      </w:r>
    </w:p>
    <w:p w:rsidR="008E6938" w:rsidRDefault="008E6938" w:rsidP="00482653">
      <w:pPr>
        <w:rPr>
          <w:rFonts w:cs="Arial"/>
        </w:rPr>
      </w:pPr>
    </w:p>
    <w:p w:rsidR="008E6938" w:rsidRDefault="008E6938" w:rsidP="00482653">
      <w:pPr>
        <w:rPr>
          <w:rFonts w:cs="Arial"/>
        </w:rPr>
      </w:pPr>
      <w:r w:rsidRPr="008E6938">
        <w:rPr>
          <w:rFonts w:cs="Arial"/>
          <w:b/>
        </w:rPr>
        <w:t>Item 3)</w:t>
      </w:r>
      <w:r>
        <w:rPr>
          <w:rFonts w:cs="Arial"/>
          <w:b/>
        </w:rPr>
        <w:t xml:space="preserve"> </w:t>
      </w:r>
      <w:r>
        <w:rPr>
          <w:rFonts w:cs="Arial"/>
        </w:rPr>
        <w:t xml:space="preserve">As a follow-up to the </w:t>
      </w:r>
      <w:r w:rsidRPr="00703113">
        <w:rPr>
          <w:rFonts w:cs="Arial"/>
        </w:rPr>
        <w:t>February 1, 2013 board meeting</w:t>
      </w:r>
      <w:r>
        <w:rPr>
          <w:rFonts w:cs="Arial"/>
        </w:rPr>
        <w:t>, QuickBooks data is being backed up intermittently onto a 256MB Lexar Jump Drive.</w:t>
      </w:r>
    </w:p>
    <w:p w:rsidR="000E6FA8" w:rsidRDefault="000E6FA8" w:rsidP="00482653">
      <w:pPr>
        <w:rPr>
          <w:rFonts w:cs="Arial"/>
          <w:b/>
        </w:rPr>
      </w:pPr>
    </w:p>
    <w:p w:rsidR="008E6938" w:rsidRDefault="008E6938" w:rsidP="00482653">
      <w:pPr>
        <w:rPr>
          <w:rFonts w:cs="Arial"/>
        </w:rPr>
      </w:pPr>
      <w:r w:rsidRPr="008E6938">
        <w:rPr>
          <w:rFonts w:cs="Arial"/>
          <w:b/>
        </w:rPr>
        <w:t>Item 4)</w:t>
      </w:r>
      <w:r>
        <w:rPr>
          <w:rFonts w:cs="Arial"/>
          <w:b/>
        </w:rPr>
        <w:t xml:space="preserve"> </w:t>
      </w:r>
      <w:r>
        <w:rPr>
          <w:rFonts w:cs="Arial"/>
        </w:rPr>
        <w:t xml:space="preserve">As a follow-up to the </w:t>
      </w:r>
      <w:r w:rsidRPr="00703113">
        <w:rPr>
          <w:rFonts w:cs="Arial"/>
        </w:rPr>
        <w:t>February 1, 2013 board meeting</w:t>
      </w:r>
      <w:r>
        <w:rPr>
          <w:rFonts w:cs="Arial"/>
        </w:rPr>
        <w:t>, the QuickBooks software is….</w:t>
      </w:r>
      <w:r w:rsidR="000A3528">
        <w:rPr>
          <w:rFonts w:cs="Arial"/>
        </w:rPr>
        <w:t xml:space="preserve">??  Spoke to Kay, Renee, Kyle and they never had it.  </w:t>
      </w:r>
    </w:p>
    <w:p w:rsidR="000E6FA8" w:rsidRDefault="000E6FA8" w:rsidP="00482653">
      <w:pPr>
        <w:rPr>
          <w:rFonts w:cs="Arial"/>
          <w:b/>
        </w:rPr>
      </w:pPr>
    </w:p>
    <w:p w:rsidR="008E6938" w:rsidRPr="000E6FA8" w:rsidRDefault="008E6938" w:rsidP="00482653">
      <w:pPr>
        <w:rPr>
          <w:rFonts w:cs="Arial"/>
        </w:rPr>
      </w:pPr>
      <w:r w:rsidRPr="008E6938">
        <w:rPr>
          <w:rFonts w:cs="Arial"/>
          <w:b/>
        </w:rPr>
        <w:t>Item 5)</w:t>
      </w:r>
      <w:r w:rsidR="000E6FA8">
        <w:rPr>
          <w:rFonts w:cs="Arial"/>
          <w:b/>
        </w:rPr>
        <w:t xml:space="preserve"> </w:t>
      </w:r>
      <w:r w:rsidR="000E6FA8">
        <w:rPr>
          <w:rFonts w:cs="Arial"/>
        </w:rPr>
        <w:t xml:space="preserve">On February 15, 2013, </w:t>
      </w:r>
      <w:r w:rsidR="005527C2">
        <w:rPr>
          <w:rFonts w:cs="Arial"/>
        </w:rPr>
        <w:t xml:space="preserve">I </w:t>
      </w:r>
      <w:r w:rsidR="000E6FA8">
        <w:rPr>
          <w:rFonts w:cs="Arial"/>
        </w:rPr>
        <w:t xml:space="preserve">mailed out </w:t>
      </w:r>
      <w:r w:rsidR="008B717C">
        <w:rPr>
          <w:rFonts w:cs="Arial"/>
        </w:rPr>
        <w:t xml:space="preserve">2013-14 </w:t>
      </w:r>
      <w:r w:rsidR="000E6FA8">
        <w:rPr>
          <w:rFonts w:cs="Arial"/>
        </w:rPr>
        <w:t xml:space="preserve">NeASFAA Budget Proposal Worksheets </w:t>
      </w:r>
      <w:r w:rsidR="005527C2">
        <w:rPr>
          <w:rFonts w:cs="Arial"/>
        </w:rPr>
        <w:t>(</w:t>
      </w:r>
      <w:r w:rsidR="000E6FA8">
        <w:rPr>
          <w:rFonts w:cs="Arial"/>
        </w:rPr>
        <w:t>with a return deadline of March 8, 2013</w:t>
      </w:r>
      <w:r w:rsidR="005527C2">
        <w:rPr>
          <w:rFonts w:cs="Arial"/>
        </w:rPr>
        <w:t>)</w:t>
      </w:r>
      <w:r w:rsidR="000E6FA8">
        <w:rPr>
          <w:rFonts w:cs="Arial"/>
        </w:rPr>
        <w:t>.</w:t>
      </w:r>
      <w:r w:rsidR="005527C2">
        <w:rPr>
          <w:rFonts w:cs="Arial"/>
        </w:rPr>
        <w:t xml:space="preserve">  These worksheets were u</w:t>
      </w:r>
      <w:r w:rsidR="000E6FA8">
        <w:rPr>
          <w:rFonts w:cs="Arial"/>
        </w:rPr>
        <w:t xml:space="preserve">sed these to build the 2013-14 NeASFAA </w:t>
      </w:r>
      <w:r w:rsidR="008B717C">
        <w:rPr>
          <w:rFonts w:cs="Arial"/>
        </w:rPr>
        <w:t xml:space="preserve">draft </w:t>
      </w:r>
      <w:r w:rsidR="000E6FA8">
        <w:rPr>
          <w:rFonts w:cs="Arial"/>
        </w:rPr>
        <w:t>budget.</w:t>
      </w:r>
    </w:p>
    <w:p w:rsidR="00F37223" w:rsidRDefault="00F37223" w:rsidP="00482653">
      <w:pPr>
        <w:rPr>
          <w:rFonts w:cs="Arial"/>
        </w:rPr>
      </w:pPr>
    </w:p>
    <w:p w:rsidR="00C47D30" w:rsidRPr="00BE4D70" w:rsidRDefault="00C47D30" w:rsidP="00E84C00"/>
    <w:sectPr w:rsidR="00C47D30" w:rsidRPr="00BE4D70" w:rsidSect="001A30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459E"/>
    <w:multiLevelType w:val="hybridMultilevel"/>
    <w:tmpl w:val="0846D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93"/>
    <w:rsid w:val="00034B5D"/>
    <w:rsid w:val="00052F88"/>
    <w:rsid w:val="000A3528"/>
    <w:rsid w:val="000C238B"/>
    <w:rsid w:val="000D3F28"/>
    <w:rsid w:val="000D4F4D"/>
    <w:rsid w:val="000E6FA8"/>
    <w:rsid w:val="000F137B"/>
    <w:rsid w:val="001A30EB"/>
    <w:rsid w:val="00203A4E"/>
    <w:rsid w:val="002D7089"/>
    <w:rsid w:val="00421597"/>
    <w:rsid w:val="00482653"/>
    <w:rsid w:val="004C7450"/>
    <w:rsid w:val="005527C2"/>
    <w:rsid w:val="005B544E"/>
    <w:rsid w:val="00636F83"/>
    <w:rsid w:val="006719AD"/>
    <w:rsid w:val="006B3766"/>
    <w:rsid w:val="00703113"/>
    <w:rsid w:val="008B717C"/>
    <w:rsid w:val="008E6938"/>
    <w:rsid w:val="00912094"/>
    <w:rsid w:val="00931E2F"/>
    <w:rsid w:val="0094223B"/>
    <w:rsid w:val="00A03581"/>
    <w:rsid w:val="00A14042"/>
    <w:rsid w:val="00BC35B6"/>
    <w:rsid w:val="00BE4D70"/>
    <w:rsid w:val="00C47D30"/>
    <w:rsid w:val="00CF5593"/>
    <w:rsid w:val="00DA6C5B"/>
    <w:rsid w:val="00DF5738"/>
    <w:rsid w:val="00E84C00"/>
    <w:rsid w:val="00EC4672"/>
    <w:rsid w:val="00F3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7B"/>
    <w:pPr>
      <w:ind w:left="720"/>
      <w:contextualSpacing/>
    </w:pPr>
  </w:style>
  <w:style w:type="paragraph" w:styleId="BalloonText">
    <w:name w:val="Balloon Text"/>
    <w:basedOn w:val="Normal"/>
    <w:link w:val="BalloonTextChar"/>
    <w:uiPriority w:val="99"/>
    <w:semiHidden/>
    <w:unhideWhenUsed/>
    <w:rsid w:val="00E8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00"/>
    <w:rPr>
      <w:rFonts w:ascii="Tahoma" w:hAnsi="Tahoma" w:cs="Tahoma"/>
      <w:sz w:val="16"/>
      <w:szCs w:val="16"/>
    </w:rPr>
  </w:style>
  <w:style w:type="paragraph" w:customStyle="1" w:styleId="Default">
    <w:name w:val="Default"/>
    <w:rsid w:val="00E84C0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1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7B"/>
    <w:pPr>
      <w:ind w:left="720"/>
      <w:contextualSpacing/>
    </w:pPr>
  </w:style>
  <w:style w:type="paragraph" w:styleId="BalloonText">
    <w:name w:val="Balloon Text"/>
    <w:basedOn w:val="Normal"/>
    <w:link w:val="BalloonTextChar"/>
    <w:uiPriority w:val="99"/>
    <w:semiHidden/>
    <w:unhideWhenUsed/>
    <w:rsid w:val="00E8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00"/>
    <w:rPr>
      <w:rFonts w:ascii="Tahoma" w:hAnsi="Tahoma" w:cs="Tahoma"/>
      <w:sz w:val="16"/>
      <w:szCs w:val="16"/>
    </w:rPr>
  </w:style>
  <w:style w:type="paragraph" w:customStyle="1" w:styleId="Default">
    <w:name w:val="Default"/>
    <w:rsid w:val="00E84C0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1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6590">
      <w:bodyDiv w:val="1"/>
      <w:marLeft w:val="0"/>
      <w:marRight w:val="0"/>
      <w:marTop w:val="0"/>
      <w:marBottom w:val="0"/>
      <w:divBdr>
        <w:top w:val="none" w:sz="0" w:space="0" w:color="auto"/>
        <w:left w:val="none" w:sz="0" w:space="0" w:color="auto"/>
        <w:bottom w:val="none" w:sz="0" w:space="0" w:color="auto"/>
        <w:right w:val="none" w:sz="0" w:space="0" w:color="auto"/>
      </w:divBdr>
    </w:div>
    <w:div w:id="1300186559">
      <w:bodyDiv w:val="1"/>
      <w:marLeft w:val="0"/>
      <w:marRight w:val="0"/>
      <w:marTop w:val="0"/>
      <w:marBottom w:val="0"/>
      <w:divBdr>
        <w:top w:val="none" w:sz="0" w:space="0" w:color="auto"/>
        <w:left w:val="none" w:sz="0" w:space="0" w:color="auto"/>
        <w:bottom w:val="none" w:sz="0" w:space="0" w:color="auto"/>
        <w:right w:val="none" w:sz="0" w:space="0" w:color="auto"/>
      </w:divBdr>
    </w:div>
    <w:div w:id="1665358335">
      <w:bodyDiv w:val="1"/>
      <w:marLeft w:val="0"/>
      <w:marRight w:val="0"/>
      <w:marTop w:val="0"/>
      <w:marBottom w:val="0"/>
      <w:divBdr>
        <w:top w:val="none" w:sz="0" w:space="0" w:color="auto"/>
        <w:left w:val="none" w:sz="0" w:space="0" w:color="auto"/>
        <w:bottom w:val="none" w:sz="0" w:space="0" w:color="auto"/>
        <w:right w:val="none" w:sz="0" w:space="0" w:color="auto"/>
      </w:divBdr>
    </w:div>
    <w:div w:id="17116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Habrock</dc:creator>
  <cp:lastModifiedBy>Lani Swanson</cp:lastModifiedBy>
  <cp:revision>2</cp:revision>
  <dcterms:created xsi:type="dcterms:W3CDTF">2013-06-05T19:19:00Z</dcterms:created>
  <dcterms:modified xsi:type="dcterms:W3CDTF">2013-06-05T19:19:00Z</dcterms:modified>
</cp:coreProperties>
</file>